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DCC1D" w14:textId="4E8875CA" w:rsidR="00027A17" w:rsidRDefault="00DD4707" w:rsidP="00DD4707">
      <w:pPr>
        <w:jc w:val="center"/>
        <w:rPr>
          <w:lang w:val="en-GB"/>
        </w:rPr>
      </w:pPr>
      <w:r>
        <w:rPr>
          <w:lang w:val="en-GB"/>
        </w:rPr>
        <w:t>Welcome to NOVAS 2023 Annual Report</w:t>
      </w:r>
    </w:p>
    <w:p w14:paraId="22F622C7" w14:textId="39D57F7B" w:rsidR="00DD4707" w:rsidRDefault="00DD4707">
      <w:pPr>
        <w:rPr>
          <w:lang w:val="en-GB"/>
        </w:rPr>
      </w:pPr>
      <w:r>
        <w:rPr>
          <w:lang w:val="en-GB"/>
        </w:rPr>
        <w:t>2023 was another year of unprecedented growth in people experiencing homelessness, reaching 13,318 by years’ end.</w:t>
      </w:r>
    </w:p>
    <w:p w14:paraId="410950C9" w14:textId="6DDF66B6" w:rsidR="00DD4707" w:rsidRDefault="00DD4707">
      <w:pPr>
        <w:rPr>
          <w:lang w:val="en-GB"/>
        </w:rPr>
      </w:pPr>
      <w:r>
        <w:rPr>
          <w:lang w:val="en-GB"/>
        </w:rPr>
        <w:t xml:space="preserve">Demand for services was greater than ever as more people were living precariously, at risk of or </w:t>
      </w:r>
      <w:r w:rsidR="0097528F">
        <w:rPr>
          <w:lang w:val="en-GB"/>
        </w:rPr>
        <w:t>experiencing</w:t>
      </w:r>
      <w:r>
        <w:rPr>
          <w:lang w:val="en-GB"/>
        </w:rPr>
        <w:t xml:space="preserve"> homeless. </w:t>
      </w:r>
    </w:p>
    <w:p w14:paraId="3DB9E219" w14:textId="5BF20F3C" w:rsidR="00DD4707" w:rsidRDefault="00DD4707">
      <w:pPr>
        <w:rPr>
          <w:lang w:val="en-GB"/>
        </w:rPr>
      </w:pPr>
      <w:r>
        <w:rPr>
          <w:lang w:val="en-GB"/>
        </w:rPr>
        <w:t>During the year, NOVAS worked with 6,396 people. This was an increase of 5% from the previous year and 188% across the decade.</w:t>
      </w:r>
    </w:p>
    <w:p w14:paraId="4B9E5D0E" w14:textId="77777777" w:rsidR="00DD4707" w:rsidRDefault="00DD4707">
      <w:pPr>
        <w:rPr>
          <w:lang w:val="en-GB"/>
        </w:rPr>
      </w:pPr>
    </w:p>
    <w:p w14:paraId="53D24D0C" w14:textId="373B4ECC" w:rsidR="00DD4707" w:rsidRDefault="00DD4707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IMAGE OF ANGGELINA WITH QUOTE UNDERNEATH</w:t>
      </w:r>
    </w:p>
    <w:p w14:paraId="4560E90B" w14:textId="0A5E4A4F" w:rsidR="00DD4707" w:rsidRDefault="0097528F">
      <w:pPr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lang w:val="en-GB"/>
        </w:rPr>
        <w:t>We moved in on the 19</w:t>
      </w:r>
      <w:r w:rsidRPr="0097528F">
        <w:rPr>
          <w:i/>
          <w:iCs/>
          <w:sz w:val="24"/>
          <w:szCs w:val="24"/>
          <w:vertAlign w:val="superscript"/>
          <w:lang w:val="en-GB"/>
        </w:rPr>
        <w:t>th</w:t>
      </w:r>
      <w:r>
        <w:rPr>
          <w:i/>
          <w:iCs/>
          <w:sz w:val="24"/>
          <w:szCs w:val="24"/>
          <w:lang w:val="en-GB"/>
        </w:rPr>
        <w:t xml:space="preserve"> of March and I’ll remember that day forever. I love my forever home. Apart from my children, it is the best gift I have ever received.’</w:t>
      </w:r>
    </w:p>
    <w:p w14:paraId="0FAD9A4E" w14:textId="77777777" w:rsidR="0097528F" w:rsidRDefault="0097528F">
      <w:pPr>
        <w:rPr>
          <w:i/>
          <w:iCs/>
          <w:sz w:val="24"/>
          <w:szCs w:val="24"/>
          <w:lang w:val="en-GB"/>
        </w:rPr>
      </w:pPr>
    </w:p>
    <w:p w14:paraId="73496C41" w14:textId="3C0EEA00" w:rsidR="0097528F" w:rsidRDefault="0097528F" w:rsidP="0097528F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READABLE VERSION OF ANNUAL REPORT</w:t>
      </w:r>
    </w:p>
    <w:p w14:paraId="191806AD" w14:textId="77777777" w:rsidR="0097528F" w:rsidRDefault="0097528F" w:rsidP="0097528F">
      <w:pPr>
        <w:jc w:val="center"/>
        <w:rPr>
          <w:b/>
          <w:bCs/>
          <w:sz w:val="24"/>
          <w:szCs w:val="24"/>
          <w:lang w:val="en-GB"/>
        </w:rPr>
      </w:pPr>
    </w:p>
    <w:p w14:paraId="1DE15B30" w14:textId="4C12B343" w:rsidR="0097528F" w:rsidRDefault="0097528F" w:rsidP="0097528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During 2023 we saw an extraordinary rise in presentations to our Out-of-</w:t>
      </w:r>
      <w:proofErr w:type="gramStart"/>
      <w:r>
        <w:rPr>
          <w:sz w:val="24"/>
          <w:szCs w:val="24"/>
          <w:lang w:val="en-GB"/>
        </w:rPr>
        <w:t>Hours</w:t>
      </w:r>
      <w:proofErr w:type="gramEnd"/>
      <w:r>
        <w:rPr>
          <w:sz w:val="24"/>
          <w:szCs w:val="24"/>
          <w:lang w:val="en-GB"/>
        </w:rPr>
        <w:t xml:space="preserve"> service in Limerick city, increasing from 1,130 to 2,855 across the twelve month period. Many of these presentations continued throughout the night, as people had nowhere else to go.</w:t>
      </w:r>
    </w:p>
    <w:p w14:paraId="6E401350" w14:textId="4B42CB71" w:rsidR="0097528F" w:rsidRDefault="0097528F" w:rsidP="0097528F">
      <w:pPr>
        <w:rPr>
          <w:rFonts w:ascii="Bitter" w:hAnsi="Bitter"/>
          <w:shd w:val="clear" w:color="auto" w:fill="FFFFFF"/>
        </w:rPr>
      </w:pPr>
      <w:r w:rsidRPr="0097528F">
        <w:rPr>
          <w:rFonts w:ascii="Bitter" w:hAnsi="Bitter"/>
          <w:shd w:val="clear" w:color="auto" w:fill="FFFFFF"/>
        </w:rPr>
        <w:t xml:space="preserve">Here we </w:t>
      </w:r>
      <w:proofErr w:type="gramStart"/>
      <w:r w:rsidRPr="0097528F">
        <w:rPr>
          <w:rFonts w:ascii="Bitter" w:hAnsi="Bitter"/>
          <w:shd w:val="clear" w:color="auto" w:fill="FFFFFF"/>
        </w:rPr>
        <w:t>take a look</w:t>
      </w:r>
      <w:proofErr w:type="gramEnd"/>
      <w:r w:rsidRPr="0097528F">
        <w:rPr>
          <w:rFonts w:ascii="Bitter" w:hAnsi="Bitter"/>
          <w:shd w:val="clear" w:color="auto" w:fill="FFFFFF"/>
        </w:rPr>
        <w:t xml:space="preserve"> back at 2022 and highlight the issues facing our clients and the means in which we offer support, advice and solutions.</w:t>
      </w:r>
    </w:p>
    <w:p w14:paraId="743178F4" w14:textId="00A09A82" w:rsidR="0097528F" w:rsidRDefault="0097528F" w:rsidP="0097528F">
      <w:pPr>
        <w:jc w:val="center"/>
        <w:rPr>
          <w:rFonts w:ascii="Bitter" w:hAnsi="Bitter"/>
          <w:b/>
          <w:bCs/>
          <w:shd w:val="clear" w:color="auto" w:fill="FFFFFF"/>
        </w:rPr>
      </w:pPr>
      <w:r>
        <w:rPr>
          <w:rFonts w:ascii="Bitter" w:hAnsi="Bitter"/>
          <w:b/>
          <w:bCs/>
          <w:shd w:val="clear" w:color="auto" w:fill="FFFFFF"/>
        </w:rPr>
        <w:t>Download report</w:t>
      </w:r>
    </w:p>
    <w:p w14:paraId="3496B29F" w14:textId="77777777" w:rsidR="0097528F" w:rsidRDefault="0097528F" w:rsidP="0097528F">
      <w:pPr>
        <w:jc w:val="center"/>
        <w:rPr>
          <w:rFonts w:ascii="Bitter" w:hAnsi="Bitter"/>
          <w:b/>
          <w:bCs/>
          <w:shd w:val="clear" w:color="auto" w:fill="FFFFFF"/>
        </w:rPr>
      </w:pPr>
    </w:p>
    <w:p w14:paraId="42CAF196" w14:textId="77777777" w:rsidR="0097528F" w:rsidRDefault="0097528F" w:rsidP="0097528F">
      <w:pPr>
        <w:jc w:val="center"/>
        <w:rPr>
          <w:rFonts w:ascii="Bitter" w:hAnsi="Bitter"/>
          <w:b/>
          <w:bCs/>
          <w:shd w:val="clear" w:color="auto" w:fill="FFFFFF"/>
        </w:rPr>
      </w:pPr>
    </w:p>
    <w:p w14:paraId="4B5BE80D" w14:textId="420248A1" w:rsidR="0097528F" w:rsidRDefault="0097528F" w:rsidP="0097528F">
      <w:pPr>
        <w:jc w:val="center"/>
        <w:rPr>
          <w:rFonts w:ascii="Bitter" w:hAnsi="Bitter"/>
          <w:b/>
          <w:bCs/>
          <w:shd w:val="clear" w:color="auto" w:fill="FFFFFF"/>
        </w:rPr>
      </w:pPr>
      <w:r>
        <w:rPr>
          <w:rFonts w:ascii="Bitter" w:hAnsi="Bitter"/>
          <w:b/>
          <w:bCs/>
          <w:shd w:val="clear" w:color="auto" w:fill="FFFFFF"/>
        </w:rPr>
        <w:t>Support us</w:t>
      </w:r>
    </w:p>
    <w:p w14:paraId="2F3DA633" w14:textId="77777777" w:rsidR="0097528F" w:rsidRDefault="0097528F" w:rsidP="0097528F">
      <w:pPr>
        <w:jc w:val="center"/>
        <w:rPr>
          <w:rFonts w:ascii="Bitter" w:hAnsi="Bitter"/>
          <w:b/>
          <w:bCs/>
          <w:shd w:val="clear" w:color="auto" w:fill="FFFFFF"/>
        </w:rPr>
      </w:pPr>
    </w:p>
    <w:p w14:paraId="6D4DB0D3" w14:textId="3E96729A" w:rsidR="0097528F" w:rsidRPr="00AF1A71" w:rsidRDefault="0097528F" w:rsidP="0097528F">
      <w:pPr>
        <w:jc w:val="center"/>
        <w:rPr>
          <w:rFonts w:ascii="Bitter" w:hAnsi="Bitter"/>
          <w:b/>
          <w:bCs/>
          <w:sz w:val="28"/>
          <w:szCs w:val="28"/>
          <w:shd w:val="clear" w:color="auto" w:fill="FFFFFF"/>
        </w:rPr>
      </w:pPr>
      <w:r w:rsidRPr="00AF1A71">
        <w:rPr>
          <w:rFonts w:ascii="Bitter" w:hAnsi="Bitter"/>
          <w:b/>
          <w:bCs/>
          <w:sz w:val="28"/>
          <w:szCs w:val="28"/>
          <w:shd w:val="clear" w:color="auto" w:fill="FFFFFF"/>
        </w:rPr>
        <w:t>IMAGES OR INFORGRAPHICS FROM REPORT HERE</w:t>
      </w:r>
    </w:p>
    <w:p w14:paraId="28E92F31" w14:textId="14BF1ABC" w:rsidR="00AF1A71" w:rsidRDefault="00AF1A71" w:rsidP="00AF1A71">
      <w:pPr>
        <w:rPr>
          <w:rFonts w:ascii="Bitter" w:hAnsi="Bitter"/>
          <w:color w:val="606060"/>
          <w:shd w:val="clear" w:color="auto" w:fill="FBD7D7"/>
        </w:rPr>
      </w:pPr>
      <w:r w:rsidRPr="00AF1A71">
        <w:rPr>
          <w:rFonts w:ascii="Bitter" w:hAnsi="Bitter"/>
          <w:color w:val="606060"/>
          <w:shd w:val="clear" w:color="auto" w:fill="FBD7D7"/>
        </w:rPr>
        <w:t xml:space="preserve">NOVAS is a voluntary organisation working with single adults, families and children who are disadvantaged and socially excluded; primarily those who are homeless or at risk of being homeless. We are also an Approved Housing Body </w:t>
      </w:r>
      <w:r>
        <w:rPr>
          <w:rFonts w:ascii="Bitter" w:hAnsi="Bitter"/>
          <w:color w:val="606060"/>
          <w:shd w:val="clear" w:color="auto" w:fill="FBD7D7"/>
        </w:rPr>
        <w:t>that</w:t>
      </w:r>
      <w:r w:rsidRPr="00AF1A71">
        <w:rPr>
          <w:rFonts w:ascii="Bitter" w:hAnsi="Bitter"/>
          <w:color w:val="606060"/>
          <w:shd w:val="clear" w:color="auto" w:fill="FBD7D7"/>
        </w:rPr>
        <w:t xml:space="preserve"> provide social housing for low-income families and single adults in local communities throughout Ireland. We </w:t>
      </w:r>
      <w:r>
        <w:rPr>
          <w:rFonts w:ascii="Bitter" w:hAnsi="Bitter"/>
          <w:color w:val="606060"/>
          <w:shd w:val="clear" w:color="auto" w:fill="FBD7D7"/>
        </w:rPr>
        <w:t>provide services and housing through the lens of Trauma Informed Practice.</w:t>
      </w:r>
      <w:r w:rsidRPr="00AF1A71">
        <w:rPr>
          <w:rFonts w:ascii="Bitter" w:hAnsi="Bitter"/>
          <w:color w:val="606060"/>
          <w:shd w:val="clear" w:color="auto" w:fill="FBD7D7"/>
        </w:rPr>
        <w:t xml:space="preserve"> We work with some of society’s most marginalised individuals and believe everyone is entitled to a home</w:t>
      </w:r>
    </w:p>
    <w:p w14:paraId="39E8BCBE" w14:textId="713F2E3C" w:rsidR="00AF1A71" w:rsidRDefault="00AF1A71" w:rsidP="00AF1A71">
      <w:pPr>
        <w:rPr>
          <w:rFonts w:ascii="Bitter" w:hAnsi="Bitter"/>
          <w:color w:val="606060"/>
          <w:shd w:val="clear" w:color="auto" w:fill="FBD7D7"/>
        </w:rPr>
      </w:pPr>
    </w:p>
    <w:p w14:paraId="45521861" w14:textId="2F9EA56A" w:rsidR="00AF1A71" w:rsidRDefault="00AF1A71" w:rsidP="00AF1A71">
      <w:pPr>
        <w:rPr>
          <w:rFonts w:ascii="Bitter" w:hAnsi="Bitter"/>
          <w:b/>
          <w:bCs/>
          <w:sz w:val="28"/>
          <w:szCs w:val="28"/>
          <w:shd w:val="clear" w:color="auto" w:fill="FFFFFF"/>
        </w:rPr>
      </w:pPr>
      <w:r>
        <w:rPr>
          <w:rFonts w:ascii="Bitter" w:hAnsi="Bitter"/>
          <w:b/>
          <w:bCs/>
          <w:sz w:val="28"/>
          <w:szCs w:val="28"/>
          <w:shd w:val="clear" w:color="auto" w:fill="FFFFFF"/>
        </w:rPr>
        <w:t>Donate</w:t>
      </w:r>
    </w:p>
    <w:p w14:paraId="55B0AE11" w14:textId="1A536B61" w:rsidR="00AF1A71" w:rsidRDefault="00AF1A71" w:rsidP="00AF1A71">
      <w:pPr>
        <w:rPr>
          <w:rFonts w:ascii="Bitter" w:hAnsi="Bitter"/>
          <w:b/>
          <w:bCs/>
          <w:sz w:val="28"/>
          <w:szCs w:val="28"/>
          <w:shd w:val="clear" w:color="auto" w:fill="FFFFFF"/>
        </w:rPr>
      </w:pPr>
      <w:r>
        <w:rPr>
          <w:rFonts w:ascii="Bitter" w:hAnsi="Bitter"/>
          <w:b/>
          <w:bCs/>
          <w:sz w:val="28"/>
          <w:szCs w:val="28"/>
          <w:shd w:val="clear" w:color="auto" w:fill="FFFFFF"/>
        </w:rPr>
        <w:t>Another image from the report</w:t>
      </w:r>
    </w:p>
    <w:p w14:paraId="0EA7431A" w14:textId="77777777" w:rsidR="0097528F" w:rsidRPr="0097528F" w:rsidRDefault="0097528F" w:rsidP="0097528F">
      <w:pPr>
        <w:jc w:val="center"/>
        <w:rPr>
          <w:b/>
          <w:bCs/>
          <w:sz w:val="28"/>
          <w:szCs w:val="28"/>
          <w:lang w:val="en-GB"/>
        </w:rPr>
      </w:pPr>
    </w:p>
    <w:sectPr w:rsidR="0097528F" w:rsidRPr="00975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tte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07"/>
    <w:rsid w:val="00027A17"/>
    <w:rsid w:val="0010104A"/>
    <w:rsid w:val="001A243C"/>
    <w:rsid w:val="0097528F"/>
    <w:rsid w:val="00AF1A71"/>
    <w:rsid w:val="00D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7FFAD"/>
  <w15:chartTrackingRefBased/>
  <w15:docId w15:val="{B80A1A8D-8CA4-4A3C-9ADF-F55FBB87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70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70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7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7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70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70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70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7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7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7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7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7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7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70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7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70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70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 Burns</dc:creator>
  <cp:keywords/>
  <dc:description/>
  <cp:lastModifiedBy>Una  Burns</cp:lastModifiedBy>
  <cp:revision>1</cp:revision>
  <dcterms:created xsi:type="dcterms:W3CDTF">2024-10-08T13:17:00Z</dcterms:created>
  <dcterms:modified xsi:type="dcterms:W3CDTF">2024-10-08T13:48:00Z</dcterms:modified>
</cp:coreProperties>
</file>